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1A" w:rsidRDefault="00CA161A" w:rsidP="00CA161A">
      <w:pPr>
        <w:pStyle w:val="Listparagraf"/>
        <w:spacing w:after="0"/>
        <w:ind w:left="142"/>
        <w:rPr>
          <w:rFonts w:ascii="Times New Roman" w:hAnsi="Times New Roman" w:cs="Times New Roman"/>
        </w:rPr>
      </w:pPr>
    </w:p>
    <w:p w:rsidR="00CA161A" w:rsidRPr="00CC4C83" w:rsidRDefault="00CA161A" w:rsidP="00CA161A">
      <w:pPr>
        <w:pStyle w:val="Listparagraf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C4C83">
        <w:rPr>
          <w:rFonts w:ascii="Times New Roman" w:hAnsi="Times New Roman" w:cs="Times New Roman"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>. Serum biomarkers invest</w:t>
      </w:r>
      <w:r w:rsidR="006E7BA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gated</w:t>
      </w:r>
    </w:p>
    <w:p w:rsidR="00CA161A" w:rsidRPr="006430A7" w:rsidRDefault="00CA161A" w:rsidP="00CA161A">
      <w:pPr>
        <w:pStyle w:val="Listparagraf"/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43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gril"/>
        <w:tblW w:w="0" w:type="auto"/>
        <w:tblInd w:w="142" w:type="dxa"/>
        <w:tblLook w:val="04A0" w:firstRow="1" w:lastRow="0" w:firstColumn="1" w:lastColumn="0" w:noHBand="0" w:noVBand="1"/>
      </w:tblPr>
      <w:tblGrid>
        <w:gridCol w:w="2804"/>
        <w:gridCol w:w="5328"/>
      </w:tblGrid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161A" w:rsidRPr="001C77B4" w:rsidRDefault="00CA161A" w:rsidP="00910853">
            <w:pPr>
              <w:pStyle w:val="Listparagraf"/>
              <w:spacing w:line="276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Study 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b/>
                <w:sz w:val="28"/>
                <w:szCs w:val="28"/>
              </w:rPr>
              <w:t>Serum biomarkers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Default="00CA161A" w:rsidP="00910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1. Lembo et al., </w:t>
            </w:r>
          </w:p>
          <w:p w:rsidR="00CA161A" w:rsidRPr="001C77B4" w:rsidRDefault="00CA161A" w:rsidP="00910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2009, [14]   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Il-1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β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, GRO-a, BDNF, ASCA IgA, Anti-CBir1, tTG, TWEAK, ANCA, TIMP-1, NGAL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2. Jones et al., 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2014, [33]     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histamine, prostaglandin E2, tryptase, serotonin, P substance, Il-12, Il-6, Il-8, Il-10, 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α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3. Kindt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2009, [34]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Il-5, Il-10, Il-13, IFN-γ,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α, 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Il-10, Il-12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4. Schmulson et al., 2012, [35]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Il-10,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α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5. Liebregts et al., 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2007, [36]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α,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Il-1β, Il-6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6. Buckley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2014, [37]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Il-6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7. Chang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2012,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Il-1β, Il-6, Il-8, Il-10, Il-12, TNF-α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8. Darkoh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2014, [39]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MCP-1, MIP-1 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β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,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α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, IFN-γ, Il-1 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β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, Il-10, Il-4, Il-13, CXCL16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9. Rana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2012, [27]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Il-6, TNF-ɑ, Il-10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Sem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ani et al., 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2009, [40]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leptin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bookmarkStart w:id="0" w:name="_GoBack"/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Mckernan</w:t>
            </w:r>
            <w:bookmarkEnd w:id="0"/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 et al.,</w:t>
            </w:r>
          </w:p>
          <w:p w:rsidR="00CA161A" w:rsidRPr="001C77B4" w:rsidRDefault="00CA161A" w:rsidP="00910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2011, [41]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 xml:space="preserve">Il-2, Il-4, Il-5, Il-10, Il-12, Il-13, IFN-γ, IL-1 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β</w:t>
            </w: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, Il-6, Il-8,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α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12. Dinan et al.,</w:t>
            </w:r>
          </w:p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2006, [42]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Il-6, Il-8, Il-10, sIl-6 R, TNF-</w:t>
            </w:r>
            <w:r w:rsidRPr="001C77B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α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13. Hauser et al., 2014, [43]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ESR</w:t>
            </w:r>
          </w:p>
        </w:tc>
      </w:tr>
      <w:tr w:rsidR="00CA161A" w:rsidRPr="001C77B4" w:rsidTr="00910853">
        <w:tc>
          <w:tcPr>
            <w:tcW w:w="2804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14. Pimentel et al., 2015, [44]</w:t>
            </w:r>
          </w:p>
        </w:tc>
        <w:tc>
          <w:tcPr>
            <w:tcW w:w="5328" w:type="dxa"/>
          </w:tcPr>
          <w:p w:rsidR="00CA161A" w:rsidRPr="001C77B4" w:rsidRDefault="00CA161A" w:rsidP="00910853">
            <w:pPr>
              <w:pStyle w:val="Listparagraf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7B4">
              <w:rPr>
                <w:rFonts w:ascii="Times New Roman" w:hAnsi="Times New Roman" w:cs="Times New Roman"/>
                <w:sz w:val="28"/>
                <w:szCs w:val="28"/>
              </w:rPr>
              <w:t>anti-vinculin antibodies, anti-CdtB</w:t>
            </w:r>
          </w:p>
        </w:tc>
      </w:tr>
    </w:tbl>
    <w:p w:rsidR="00CA161A" w:rsidRPr="00FB2E69" w:rsidRDefault="00CA161A" w:rsidP="00CA161A">
      <w:pPr>
        <w:pStyle w:val="Listparagraf"/>
        <w:spacing w:after="0"/>
        <w:ind w:left="142"/>
        <w:rPr>
          <w:rFonts w:ascii="Times New Roman" w:hAnsi="Times New Roman" w:cs="Times New Roman"/>
        </w:rPr>
      </w:pPr>
    </w:p>
    <w:p w:rsidR="00CA768F" w:rsidRDefault="00CA768F"/>
    <w:sectPr w:rsidR="00CA768F" w:rsidSect="00D31157">
      <w:pgSz w:w="16838" w:h="11906" w:orient="landscape"/>
      <w:pgMar w:top="1276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1A"/>
    <w:rsid w:val="006E7BAD"/>
    <w:rsid w:val="008148B5"/>
    <w:rsid w:val="00B61A70"/>
    <w:rsid w:val="00BA2F5A"/>
    <w:rsid w:val="00C246DD"/>
    <w:rsid w:val="00CA161A"/>
    <w:rsid w:val="00C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DE191-1DF7-4EB0-9CE1-2AC5FA2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1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A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A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Chira</dc:creator>
  <cp:keywords/>
  <dc:description/>
  <cp:lastModifiedBy>Romeo Chira</cp:lastModifiedBy>
  <cp:revision>2</cp:revision>
  <dcterms:created xsi:type="dcterms:W3CDTF">2015-06-11T17:57:00Z</dcterms:created>
  <dcterms:modified xsi:type="dcterms:W3CDTF">2015-06-11T18:34:00Z</dcterms:modified>
</cp:coreProperties>
</file>