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8DF" w:rsidRPr="00367199" w:rsidRDefault="00DF290A" w:rsidP="003B38DF">
      <w:pPr>
        <w:spacing w:line="480" w:lineRule="auto"/>
        <w:ind w:firstLine="0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val="en-US"/>
        </w:rPr>
        <w:t>Table I</w:t>
      </w:r>
      <w:r w:rsidR="003B38DF" w:rsidRPr="00EA1DF9">
        <w:rPr>
          <w:rFonts w:ascii="Times New Roman" w:hAnsi="Times New Roman"/>
          <w:b/>
          <w:sz w:val="24"/>
          <w:szCs w:val="24"/>
          <w:lang w:val="en-US"/>
        </w:rPr>
        <w:t>.</w:t>
      </w:r>
      <w:r w:rsidR="003B38DF" w:rsidRPr="00367199">
        <w:rPr>
          <w:rFonts w:ascii="Times New Roman" w:hAnsi="Times New Roman"/>
          <w:sz w:val="24"/>
          <w:szCs w:val="24"/>
          <w:lang w:val="en-US"/>
        </w:rPr>
        <w:t xml:space="preserve"> Genotyp</w:t>
      </w:r>
      <w:r w:rsidR="004A2BAC">
        <w:rPr>
          <w:rFonts w:ascii="Times New Roman" w:hAnsi="Times New Roman"/>
          <w:sz w:val="24"/>
          <w:szCs w:val="24"/>
          <w:lang w:val="en-US"/>
        </w:rPr>
        <w:t>e distribution and allele frequency</w:t>
      </w:r>
      <w:r w:rsidR="003B38DF" w:rsidRPr="00367199">
        <w:rPr>
          <w:rFonts w:ascii="Times New Roman" w:hAnsi="Times New Roman"/>
          <w:sz w:val="24"/>
          <w:szCs w:val="24"/>
          <w:lang w:val="en-US"/>
        </w:rPr>
        <w:t xml:space="preserve"> of </w:t>
      </w:r>
      <w:r w:rsidR="004A2BAC">
        <w:rPr>
          <w:rFonts w:ascii="Times New Roman" w:hAnsi="Times New Roman"/>
          <w:sz w:val="24"/>
          <w:szCs w:val="24"/>
          <w:lang w:val="en-US"/>
        </w:rPr>
        <w:t xml:space="preserve">Trh241Met </w:t>
      </w:r>
      <w:r w:rsidR="003B38DF" w:rsidRPr="00367199">
        <w:rPr>
          <w:rFonts w:ascii="Times New Roman" w:hAnsi="Times New Roman"/>
          <w:sz w:val="24"/>
          <w:szCs w:val="24"/>
          <w:lang w:val="en-US"/>
        </w:rPr>
        <w:t xml:space="preserve">polymorphisms of </w:t>
      </w:r>
      <w:r w:rsidR="004A2BAC">
        <w:rPr>
          <w:rFonts w:ascii="Times New Roman" w:hAnsi="Times New Roman"/>
          <w:i/>
          <w:iCs/>
          <w:sz w:val="24"/>
          <w:szCs w:val="24"/>
          <w:lang w:val="en-US"/>
        </w:rPr>
        <w:t xml:space="preserve">XRCC3 </w:t>
      </w:r>
      <w:r w:rsidR="004A2BAC" w:rsidRPr="004A2BAC">
        <w:rPr>
          <w:rFonts w:ascii="Times New Roman" w:hAnsi="Times New Roman"/>
          <w:iCs/>
          <w:sz w:val="24"/>
          <w:szCs w:val="24"/>
          <w:lang w:val="en-US"/>
        </w:rPr>
        <w:t>gene</w:t>
      </w:r>
      <w:r w:rsidR="004A2BAC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3B38DF" w:rsidRPr="00367199">
        <w:rPr>
          <w:rFonts w:ascii="Times New Roman" w:hAnsi="Times New Roman"/>
          <w:sz w:val="24"/>
          <w:szCs w:val="24"/>
          <w:lang w:val="en-US"/>
        </w:rPr>
        <w:t>in patients with lung cancer and controls</w:t>
      </w:r>
    </w:p>
    <w:tbl>
      <w:tblPr>
        <w:tblpPr w:leftFromText="180" w:rightFromText="180" w:vertAnchor="text" w:horzAnchor="margin" w:tblpY="938"/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268"/>
        <w:gridCol w:w="1530"/>
        <w:gridCol w:w="1440"/>
        <w:gridCol w:w="2250"/>
        <w:gridCol w:w="936"/>
      </w:tblGrid>
      <w:tr w:rsidR="003B38DF" w:rsidRPr="006223A5" w:rsidTr="009422C8">
        <w:tc>
          <w:tcPr>
            <w:tcW w:w="162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B38DF" w:rsidRPr="006223A5" w:rsidRDefault="003B38DF" w:rsidP="009422C8">
            <w:pPr>
              <w:spacing w:after="200" w:line="480" w:lineRule="auto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6223A5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Polymorphisms</w:t>
            </w:r>
          </w:p>
        </w:tc>
        <w:tc>
          <w:tcPr>
            <w:tcW w:w="2268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B38DF" w:rsidRPr="006223A5" w:rsidRDefault="003B38DF" w:rsidP="009422C8">
            <w:pPr>
              <w:spacing w:after="200" w:line="480" w:lineRule="auto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6223A5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  Variant</w:t>
            </w:r>
          </w:p>
        </w:tc>
        <w:tc>
          <w:tcPr>
            <w:tcW w:w="153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B38DF" w:rsidRPr="006223A5" w:rsidRDefault="003B38DF" w:rsidP="009422C8">
            <w:pPr>
              <w:spacing w:after="200" w:line="480" w:lineRule="auto"/>
              <w:ind w:left="-60"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6223A5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Lung cancer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n (</w:t>
            </w:r>
            <w:r w:rsidRPr="006223A5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%)</w:t>
            </w:r>
          </w:p>
        </w:tc>
        <w:tc>
          <w:tcPr>
            <w:tcW w:w="144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B38DF" w:rsidRPr="006223A5" w:rsidRDefault="003B38DF" w:rsidP="009422C8">
            <w:pPr>
              <w:spacing w:after="200" w:line="480" w:lineRule="auto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6223A5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Controls n (%)</w:t>
            </w:r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B38DF" w:rsidRPr="006223A5" w:rsidRDefault="003B38DF" w:rsidP="009422C8">
            <w:pPr>
              <w:spacing w:after="200" w:line="480" w:lineRule="auto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6223A5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       OR (95%CI)</w:t>
            </w:r>
          </w:p>
        </w:tc>
        <w:tc>
          <w:tcPr>
            <w:tcW w:w="93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B38DF" w:rsidRPr="006223A5" w:rsidRDefault="003B38DF" w:rsidP="009422C8">
            <w:pPr>
              <w:spacing w:after="200" w:line="480" w:lineRule="auto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p</w:t>
            </w:r>
            <w:r w:rsidRPr="006223A5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value</w:t>
            </w:r>
          </w:p>
        </w:tc>
      </w:tr>
      <w:tr w:rsidR="003B38DF" w:rsidRPr="006223A5" w:rsidTr="009422C8">
        <w:trPr>
          <w:trHeight w:val="1285"/>
        </w:trPr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A2BAC" w:rsidRDefault="004A2BAC" w:rsidP="009422C8">
            <w:pPr>
              <w:spacing w:line="480" w:lineRule="auto"/>
              <w:ind w:firstLine="0"/>
              <w:jc w:val="left"/>
              <w:rPr>
                <w:rFonts w:ascii="Times New Roman" w:hAnsi="Times New Roman"/>
                <w:b/>
                <w:i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4"/>
                <w:lang w:val="en-US"/>
              </w:rPr>
              <w:t>XRCC3</w:t>
            </w:r>
          </w:p>
          <w:p w:rsidR="003B38DF" w:rsidRPr="006223A5" w:rsidRDefault="004A2BAC" w:rsidP="009422C8">
            <w:pPr>
              <w:spacing w:line="480" w:lineRule="auto"/>
              <w:ind w:firstLine="0"/>
              <w:jc w:val="left"/>
              <w:rPr>
                <w:rFonts w:ascii="Times New Roman" w:hAnsi="Times New Roman"/>
                <w:b/>
                <w:i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4"/>
                <w:lang w:val="en-US"/>
              </w:rPr>
              <w:t>Trh241Met</w:t>
            </w:r>
          </w:p>
          <w:p w:rsidR="003B38DF" w:rsidRPr="006223A5" w:rsidRDefault="003B38DF" w:rsidP="009422C8">
            <w:pPr>
              <w:spacing w:line="480" w:lineRule="auto"/>
              <w:ind w:firstLine="0"/>
              <w:jc w:val="left"/>
              <w:rPr>
                <w:rFonts w:ascii="Times New Roman" w:hAnsi="Times New Roman"/>
                <w:b/>
                <w:i/>
                <w:sz w:val="22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B38DF" w:rsidRPr="006223A5" w:rsidRDefault="004A2BAC" w:rsidP="009422C8">
            <w:pPr>
              <w:spacing w:line="48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Trh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Trh</w:t>
            </w:r>
            <w:proofErr w:type="spellEnd"/>
          </w:p>
          <w:p w:rsidR="003B38DF" w:rsidRPr="006223A5" w:rsidRDefault="004A2BAC" w:rsidP="009422C8">
            <w:pPr>
              <w:spacing w:line="48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Trh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/Met</w:t>
            </w:r>
          </w:p>
          <w:p w:rsidR="003B38DF" w:rsidRPr="006223A5" w:rsidRDefault="004A2BAC" w:rsidP="009422C8">
            <w:pPr>
              <w:spacing w:line="48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Met/Met</w:t>
            </w:r>
          </w:p>
          <w:p w:rsidR="003B38DF" w:rsidRPr="006223A5" w:rsidRDefault="004A2BAC" w:rsidP="009422C8">
            <w:pPr>
              <w:spacing w:line="48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Trh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 xml:space="preserve"> </w:t>
            </w:r>
            <w:r w:rsidR="003B38DF" w:rsidRPr="006223A5"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 xml:space="preserve"> allele frequency</w:t>
            </w:r>
          </w:p>
          <w:p w:rsidR="003B38DF" w:rsidRPr="006223A5" w:rsidRDefault="004A2BAC" w:rsidP="009422C8">
            <w:pPr>
              <w:spacing w:line="48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 xml:space="preserve">Met </w:t>
            </w:r>
            <w:r w:rsidR="003B38DF" w:rsidRPr="006223A5"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allele frequency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B38DF" w:rsidRPr="006223A5" w:rsidRDefault="004A2BAC" w:rsidP="009422C8">
            <w:pPr>
              <w:spacing w:line="48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52 (61.2</w:t>
            </w:r>
            <w:r w:rsidR="003B38DF" w:rsidRPr="006223A5"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)</w:t>
            </w:r>
          </w:p>
          <w:p w:rsidR="003B38DF" w:rsidRPr="006223A5" w:rsidRDefault="004A2BAC" w:rsidP="009422C8">
            <w:pPr>
              <w:spacing w:line="48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20(23.5</w:t>
            </w:r>
            <w:r w:rsidR="003B38DF" w:rsidRPr="006223A5"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)</w:t>
            </w:r>
          </w:p>
          <w:p w:rsidR="003B38DF" w:rsidRPr="006223A5" w:rsidRDefault="004A2BAC" w:rsidP="009422C8">
            <w:pPr>
              <w:spacing w:line="48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13 (15.3</w:t>
            </w:r>
            <w:r w:rsidR="003B38DF" w:rsidRPr="006223A5"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)</w:t>
            </w:r>
          </w:p>
          <w:p w:rsidR="004A2BAC" w:rsidRDefault="004A2BAC" w:rsidP="009422C8">
            <w:pPr>
              <w:spacing w:line="48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122(</w:t>
            </w:r>
            <w:r w:rsidR="002B4D73"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72.2</w:t>
            </w:r>
            <w:r w:rsidR="003B38DF" w:rsidRPr="006223A5"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)</w:t>
            </w:r>
          </w:p>
          <w:p w:rsidR="003B38DF" w:rsidRPr="006223A5" w:rsidRDefault="004A2BAC" w:rsidP="009422C8">
            <w:pPr>
              <w:spacing w:line="48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47 (</w:t>
            </w:r>
            <w:r w:rsidR="002B4D73"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27.8</w:t>
            </w:r>
            <w:r w:rsidR="003B38DF" w:rsidRPr="006223A5"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B38DF" w:rsidRPr="006223A5" w:rsidRDefault="004A2BAC" w:rsidP="009422C8">
            <w:pPr>
              <w:spacing w:line="48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45 (50</w:t>
            </w:r>
            <w:r w:rsidR="003B38DF" w:rsidRPr="006223A5"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)</w:t>
            </w:r>
          </w:p>
          <w:p w:rsidR="003B38DF" w:rsidRPr="006223A5" w:rsidRDefault="004A2BAC" w:rsidP="009422C8">
            <w:pPr>
              <w:spacing w:line="48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41 (45.6</w:t>
            </w:r>
            <w:r w:rsidR="003B38DF" w:rsidRPr="006223A5"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)</w:t>
            </w:r>
          </w:p>
          <w:p w:rsidR="003B38DF" w:rsidRPr="006223A5" w:rsidRDefault="004A2BAC" w:rsidP="009422C8">
            <w:pPr>
              <w:spacing w:line="48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4 (4.4</w:t>
            </w:r>
            <w:r w:rsidR="003B38DF" w:rsidRPr="006223A5"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)</w:t>
            </w:r>
          </w:p>
          <w:p w:rsidR="003B38DF" w:rsidRPr="006223A5" w:rsidRDefault="004A2BAC" w:rsidP="009422C8">
            <w:pPr>
              <w:spacing w:line="48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131(</w:t>
            </w:r>
            <w:r w:rsidR="002B4D73"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72.7</w:t>
            </w:r>
            <w:r w:rsidR="003B38DF" w:rsidRPr="006223A5"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)</w:t>
            </w:r>
          </w:p>
          <w:p w:rsidR="003B38DF" w:rsidRPr="006223A5" w:rsidRDefault="004A2BAC" w:rsidP="009422C8">
            <w:pPr>
              <w:spacing w:line="48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49(</w:t>
            </w:r>
            <w:r w:rsidR="002B4D73"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27.3</w:t>
            </w:r>
            <w:r w:rsidR="003B38DF" w:rsidRPr="006223A5"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)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B38DF" w:rsidRPr="006223A5" w:rsidRDefault="004A2BAC" w:rsidP="009422C8">
            <w:pPr>
              <w:spacing w:line="48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0.3 (0.160-0.589</w:t>
            </w:r>
            <w:r w:rsidR="003B38DF" w:rsidRPr="006223A5"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)</w:t>
            </w:r>
          </w:p>
          <w:p w:rsidR="003B38DF" w:rsidRPr="006223A5" w:rsidRDefault="004A2BAC" w:rsidP="009422C8">
            <w:pPr>
              <w:spacing w:line="48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4"/>
              </w:rPr>
            </w:pPr>
            <w:r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0.3</w:t>
            </w:r>
            <w:r w:rsidR="003B38DF" w:rsidRPr="006223A5"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(</w:t>
            </w:r>
            <w:r w:rsidR="003B38DF" w:rsidRPr="006223A5">
              <w:rPr>
                <w:rFonts w:ascii="Times New Roman" w:hAnsi="Times New Roman"/>
                <w:i/>
                <w:sz w:val="22"/>
                <w:szCs w:val="24"/>
              </w:rPr>
              <w:t>0.090-0.969)</w:t>
            </w:r>
          </w:p>
          <w:p w:rsidR="003B38DF" w:rsidRPr="006223A5" w:rsidRDefault="004A2BAC" w:rsidP="009422C8">
            <w:pPr>
              <w:spacing w:line="48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4"/>
              </w:rPr>
            </w:pPr>
            <w:r>
              <w:rPr>
                <w:rFonts w:ascii="Times New Roman" w:hAnsi="Times New Roman"/>
                <w:i/>
                <w:sz w:val="22"/>
                <w:szCs w:val="24"/>
              </w:rPr>
              <w:t>3.88(1.212- 12.427</w:t>
            </w:r>
            <w:r w:rsidR="003B38DF" w:rsidRPr="006223A5">
              <w:rPr>
                <w:rFonts w:ascii="Times New Roman" w:hAnsi="Times New Roman"/>
                <w:i/>
                <w:sz w:val="22"/>
                <w:szCs w:val="24"/>
              </w:rPr>
              <w:t>)</w:t>
            </w:r>
          </w:p>
          <w:p w:rsidR="003B38DF" w:rsidRPr="006223A5" w:rsidRDefault="00B62C67" w:rsidP="009422C8">
            <w:pPr>
              <w:spacing w:line="48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4"/>
              </w:rPr>
            </w:pPr>
            <w:r>
              <w:rPr>
                <w:rFonts w:ascii="Times New Roman" w:hAnsi="Times New Roman"/>
                <w:i/>
                <w:sz w:val="22"/>
                <w:szCs w:val="24"/>
              </w:rPr>
              <w:t>0.81(0.499-1.320</w:t>
            </w:r>
            <w:r w:rsidR="003B38DF" w:rsidRPr="006223A5">
              <w:rPr>
                <w:rFonts w:ascii="Times New Roman" w:hAnsi="Times New Roman"/>
                <w:i/>
                <w:sz w:val="22"/>
                <w:szCs w:val="24"/>
              </w:rPr>
              <w:t>)</w:t>
            </w:r>
          </w:p>
          <w:p w:rsidR="003B38DF" w:rsidRPr="006223A5" w:rsidRDefault="004A2BAC" w:rsidP="009422C8">
            <w:pPr>
              <w:spacing w:line="48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2"/>
                <w:szCs w:val="24"/>
              </w:rPr>
              <w:t>2.27(1.451-3.539</w:t>
            </w:r>
            <w:r w:rsidR="003B38DF" w:rsidRPr="006223A5">
              <w:rPr>
                <w:rFonts w:ascii="Times New Roman" w:hAnsi="Times New Roman"/>
                <w:i/>
                <w:sz w:val="22"/>
                <w:szCs w:val="24"/>
              </w:rPr>
              <w:t>)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B38DF" w:rsidRPr="006223A5" w:rsidRDefault="004A2BAC" w:rsidP="009422C8">
            <w:pPr>
              <w:spacing w:line="48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0.048</w:t>
            </w:r>
          </w:p>
          <w:p w:rsidR="003B38DF" w:rsidRPr="006223A5" w:rsidRDefault="003B38DF" w:rsidP="009422C8">
            <w:pPr>
              <w:spacing w:line="48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4"/>
                <w:lang w:val="en-US"/>
              </w:rPr>
            </w:pPr>
            <w:r w:rsidRPr="006223A5"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0.044</w:t>
            </w:r>
          </w:p>
          <w:p w:rsidR="003B38DF" w:rsidRPr="006223A5" w:rsidRDefault="004A2BAC" w:rsidP="009422C8">
            <w:pPr>
              <w:spacing w:line="48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0.020</w:t>
            </w:r>
          </w:p>
          <w:p w:rsidR="003B38DF" w:rsidRPr="006223A5" w:rsidRDefault="00B62C67" w:rsidP="009422C8">
            <w:pPr>
              <w:spacing w:line="48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0.402</w:t>
            </w:r>
          </w:p>
          <w:p w:rsidR="003B38DF" w:rsidRPr="006223A5" w:rsidRDefault="003B38DF" w:rsidP="009422C8">
            <w:pPr>
              <w:spacing w:line="48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4"/>
                <w:lang w:val="en-US"/>
              </w:rPr>
            </w:pPr>
            <w:r w:rsidRPr="006223A5">
              <w:rPr>
                <w:rFonts w:ascii="Times New Roman" w:hAnsi="Times New Roman"/>
                <w:i/>
                <w:sz w:val="22"/>
                <w:szCs w:val="24"/>
                <w:lang w:val="en-US"/>
              </w:rPr>
              <w:t>0.943</w:t>
            </w:r>
          </w:p>
        </w:tc>
      </w:tr>
    </w:tbl>
    <w:p w:rsidR="003B38DF" w:rsidRDefault="003B38DF" w:rsidP="003B38DF">
      <w:pPr>
        <w:spacing w:after="200" w:line="480" w:lineRule="auto"/>
        <w:ind w:firstLine="0"/>
        <w:jc w:val="left"/>
        <w:rPr>
          <w:rFonts w:ascii="Times New Roman" w:hAnsi="Times New Roman"/>
          <w:b/>
          <w:i/>
          <w:sz w:val="22"/>
          <w:szCs w:val="24"/>
          <w:lang w:val="en-US"/>
        </w:rPr>
      </w:pPr>
    </w:p>
    <w:p w:rsidR="003B38DF" w:rsidRPr="002B4D73" w:rsidRDefault="004A2BAC" w:rsidP="003B38DF">
      <w:pPr>
        <w:spacing w:after="200" w:line="480" w:lineRule="auto"/>
        <w:ind w:firstLine="0"/>
        <w:jc w:val="left"/>
        <w:rPr>
          <w:rFonts w:ascii="Times New Roman" w:hAnsi="Times New Roman"/>
          <w:i/>
          <w:sz w:val="22"/>
          <w:szCs w:val="24"/>
          <w:lang w:val="en-US"/>
        </w:rPr>
      </w:pPr>
      <w:r w:rsidRPr="004A2BAC">
        <w:rPr>
          <w:rFonts w:ascii="Times New Roman" w:hAnsi="Times New Roman"/>
          <w:i/>
          <w:sz w:val="22"/>
          <w:szCs w:val="24"/>
          <w:lang w:val="en-US"/>
        </w:rPr>
        <w:t>*Statistical significant for p&lt;0.050</w:t>
      </w:r>
    </w:p>
    <w:p w:rsidR="003B38DF" w:rsidRPr="006223A5" w:rsidRDefault="003B38DF" w:rsidP="003B38DF">
      <w:pPr>
        <w:spacing w:after="200" w:line="480" w:lineRule="auto"/>
        <w:ind w:firstLine="0"/>
        <w:jc w:val="left"/>
        <w:rPr>
          <w:rFonts w:ascii="Times New Roman" w:hAnsi="Times New Roman"/>
          <w:b/>
          <w:i/>
          <w:sz w:val="22"/>
          <w:szCs w:val="24"/>
          <w:lang w:val="en-US"/>
        </w:rPr>
      </w:pPr>
    </w:p>
    <w:p w:rsidR="003B38DF" w:rsidRDefault="00DF290A" w:rsidP="003B38DF">
      <w:pPr>
        <w:spacing w:after="200" w:line="480" w:lineRule="auto"/>
        <w:ind w:firstLine="0"/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Table II</w:t>
      </w:r>
      <w:r w:rsidR="003B38DF" w:rsidRPr="00367199">
        <w:rPr>
          <w:rFonts w:ascii="Times New Roman" w:hAnsi="Times New Roman"/>
          <w:sz w:val="24"/>
          <w:szCs w:val="24"/>
          <w:lang w:val="en-US"/>
        </w:rPr>
        <w:t>. Comparative ana</w:t>
      </w:r>
      <w:r w:rsidR="004A2BAC">
        <w:rPr>
          <w:rFonts w:ascii="Times New Roman" w:hAnsi="Times New Roman"/>
          <w:sz w:val="24"/>
          <w:szCs w:val="24"/>
          <w:lang w:val="en-US"/>
        </w:rPr>
        <w:t>lysis of Thr241Met</w:t>
      </w:r>
      <w:r w:rsidR="003B38DF" w:rsidRPr="00367199">
        <w:rPr>
          <w:rFonts w:ascii="Times New Roman" w:hAnsi="Times New Roman"/>
          <w:sz w:val="24"/>
          <w:szCs w:val="24"/>
          <w:lang w:val="en-US"/>
        </w:rPr>
        <w:t xml:space="preserve"> polymorphisms of </w:t>
      </w:r>
      <w:r w:rsidR="004A2BAC">
        <w:rPr>
          <w:rFonts w:ascii="Times New Roman" w:hAnsi="Times New Roman"/>
          <w:i/>
          <w:iCs/>
          <w:sz w:val="24"/>
          <w:szCs w:val="24"/>
          <w:lang w:val="en-US"/>
        </w:rPr>
        <w:t>XRCC3</w:t>
      </w:r>
      <w:r w:rsidR="003B38DF" w:rsidRPr="0036719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A2BAC">
        <w:rPr>
          <w:rFonts w:ascii="Times New Roman" w:hAnsi="Times New Roman"/>
          <w:sz w:val="24"/>
          <w:szCs w:val="24"/>
          <w:lang w:val="en-US"/>
        </w:rPr>
        <w:t xml:space="preserve">gene </w:t>
      </w:r>
      <w:r w:rsidR="003B38DF" w:rsidRPr="00367199">
        <w:rPr>
          <w:rFonts w:ascii="Times New Roman" w:hAnsi="Times New Roman"/>
          <w:sz w:val="24"/>
          <w:szCs w:val="24"/>
          <w:lang w:val="en-US"/>
        </w:rPr>
        <w:t>in patients</w:t>
      </w:r>
      <w:r w:rsidR="003B38DF">
        <w:rPr>
          <w:rFonts w:ascii="Times New Roman" w:hAnsi="Times New Roman"/>
          <w:sz w:val="24"/>
          <w:szCs w:val="24"/>
          <w:lang w:val="en-US"/>
        </w:rPr>
        <w:t xml:space="preserve"> with lung cancer (Fisher Test)</w:t>
      </w:r>
    </w:p>
    <w:tbl>
      <w:tblPr>
        <w:tblpPr w:leftFromText="180" w:rightFromText="180" w:vertAnchor="text" w:horzAnchor="margin" w:tblpY="513"/>
        <w:tblW w:w="9688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701"/>
        <w:gridCol w:w="1457"/>
        <w:gridCol w:w="109"/>
        <w:gridCol w:w="1227"/>
        <w:gridCol w:w="1054"/>
        <w:gridCol w:w="1064"/>
        <w:gridCol w:w="1064"/>
        <w:gridCol w:w="1762"/>
      </w:tblGrid>
      <w:tr w:rsidR="004A2BAC" w:rsidRPr="006223A5" w:rsidTr="003335DD">
        <w:trPr>
          <w:trHeight w:val="530"/>
        </w:trPr>
        <w:tc>
          <w:tcPr>
            <w:tcW w:w="1951" w:type="dxa"/>
            <w:gridSpan w:val="2"/>
            <w:tcBorders>
              <w:top w:val="single" w:sz="8" w:space="0" w:color="000000"/>
              <w:bottom w:val="single" w:sz="4" w:space="0" w:color="auto"/>
            </w:tcBorders>
          </w:tcPr>
          <w:p w:rsidR="004A2BAC" w:rsidRPr="006223A5" w:rsidRDefault="004A2BAC" w:rsidP="003335DD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223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Genotype</w:t>
            </w:r>
          </w:p>
        </w:tc>
        <w:tc>
          <w:tcPr>
            <w:tcW w:w="1566" w:type="dxa"/>
            <w:gridSpan w:val="2"/>
            <w:tcBorders>
              <w:top w:val="single" w:sz="8" w:space="0" w:color="000000"/>
              <w:bottom w:val="single" w:sz="4" w:space="0" w:color="auto"/>
            </w:tcBorders>
          </w:tcPr>
          <w:p w:rsidR="004A2BAC" w:rsidRPr="001516D9" w:rsidRDefault="004A2BAC" w:rsidP="003335DD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27" w:type="dxa"/>
            <w:tcBorders>
              <w:top w:val="single" w:sz="8" w:space="0" w:color="000000"/>
              <w:bottom w:val="single" w:sz="4" w:space="0" w:color="auto"/>
            </w:tcBorders>
          </w:tcPr>
          <w:p w:rsidR="004A2BAC" w:rsidRPr="006223A5" w:rsidRDefault="004A2BAC" w:rsidP="003335DD">
            <w:pPr>
              <w:spacing w:line="480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223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Model</w:t>
            </w:r>
          </w:p>
        </w:tc>
        <w:tc>
          <w:tcPr>
            <w:tcW w:w="1054" w:type="dxa"/>
            <w:tcBorders>
              <w:top w:val="single" w:sz="8" w:space="0" w:color="000000"/>
              <w:bottom w:val="single" w:sz="4" w:space="0" w:color="auto"/>
            </w:tcBorders>
          </w:tcPr>
          <w:p w:rsidR="004A2BAC" w:rsidRPr="00922E9E" w:rsidRDefault="004A2BAC" w:rsidP="003335DD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</w:t>
            </w:r>
          </w:p>
        </w:tc>
        <w:tc>
          <w:tcPr>
            <w:tcW w:w="1064" w:type="dxa"/>
            <w:tcBorders>
              <w:top w:val="single" w:sz="8" w:space="0" w:color="000000"/>
              <w:bottom w:val="single" w:sz="4" w:space="0" w:color="auto"/>
            </w:tcBorders>
          </w:tcPr>
          <w:p w:rsidR="004A2BAC" w:rsidRPr="006223A5" w:rsidRDefault="004A2BAC" w:rsidP="003335DD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p-value</w:t>
            </w:r>
          </w:p>
        </w:tc>
        <w:tc>
          <w:tcPr>
            <w:tcW w:w="1064" w:type="dxa"/>
            <w:tcBorders>
              <w:top w:val="single" w:sz="8" w:space="0" w:color="000000"/>
              <w:bottom w:val="single" w:sz="4" w:space="0" w:color="auto"/>
            </w:tcBorders>
          </w:tcPr>
          <w:p w:rsidR="004A2BAC" w:rsidRPr="006223A5" w:rsidRDefault="004A2BAC" w:rsidP="003335DD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223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</w:t>
            </w:r>
          </w:p>
        </w:tc>
        <w:tc>
          <w:tcPr>
            <w:tcW w:w="1762" w:type="dxa"/>
            <w:tcBorders>
              <w:top w:val="single" w:sz="8" w:space="0" w:color="000000"/>
              <w:bottom w:val="single" w:sz="4" w:space="0" w:color="auto"/>
            </w:tcBorders>
          </w:tcPr>
          <w:p w:rsidR="004A2BAC" w:rsidRPr="006223A5" w:rsidRDefault="004A2BAC" w:rsidP="003335DD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223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</w:t>
            </w:r>
          </w:p>
        </w:tc>
      </w:tr>
      <w:tr w:rsidR="004A2BAC" w:rsidRPr="006223A5" w:rsidTr="003335DD">
        <w:trPr>
          <w:trHeight w:val="274"/>
        </w:trPr>
        <w:tc>
          <w:tcPr>
            <w:tcW w:w="250" w:type="dxa"/>
            <w:vMerge w:val="restart"/>
          </w:tcPr>
          <w:p w:rsidR="004A2BAC" w:rsidRPr="006223A5" w:rsidRDefault="004A2BAC" w:rsidP="003335DD">
            <w:pPr>
              <w:spacing w:line="480" w:lineRule="auto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158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:rsidR="004A2BAC" w:rsidRPr="001516D9" w:rsidRDefault="004A2BAC" w:rsidP="003335DD">
            <w:pPr>
              <w:spacing w:line="480" w:lineRule="auto"/>
              <w:ind w:firstLine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XRCC3</w:t>
            </w:r>
            <w:r w:rsidR="00766BF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Thr241Met</w:t>
            </w:r>
          </w:p>
        </w:tc>
        <w:tc>
          <w:tcPr>
            <w:tcW w:w="1336" w:type="dxa"/>
            <w:gridSpan w:val="2"/>
            <w:tcBorders>
              <w:top w:val="nil"/>
              <w:bottom w:val="nil"/>
            </w:tcBorders>
          </w:tcPr>
          <w:p w:rsidR="004A2BAC" w:rsidRPr="001516D9" w:rsidRDefault="004A2BAC" w:rsidP="003335DD">
            <w:pPr>
              <w:spacing w:line="480" w:lineRule="auto"/>
              <w:ind w:firstLine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1516D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Dominant</w:t>
            </w:r>
          </w:p>
        </w:tc>
        <w:tc>
          <w:tcPr>
            <w:tcW w:w="1054" w:type="dxa"/>
            <w:tcBorders>
              <w:top w:val="nil"/>
              <w:bottom w:val="nil"/>
            </w:tcBorders>
          </w:tcPr>
          <w:p w:rsidR="004A2BAC" w:rsidRPr="006223A5" w:rsidRDefault="004A2BAC" w:rsidP="003335DD">
            <w:pPr>
              <w:spacing w:line="480" w:lineRule="auto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1.483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4A2BAC" w:rsidRPr="006223A5" w:rsidRDefault="004A2BAC" w:rsidP="003335DD">
            <w:pPr>
              <w:spacing w:line="480" w:lineRule="auto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0.138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4A2BAC" w:rsidRPr="006223A5" w:rsidRDefault="004A2BAC" w:rsidP="003335DD">
            <w:pPr>
              <w:spacing w:line="480" w:lineRule="auto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0.634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 w:rsidR="004A2BAC" w:rsidRPr="006223A5" w:rsidRDefault="004A2BAC" w:rsidP="003335DD">
            <w:pPr>
              <w:spacing w:line="480" w:lineRule="auto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0.348-1.157</w:t>
            </w:r>
          </w:p>
        </w:tc>
      </w:tr>
      <w:tr w:rsidR="004A2BAC" w:rsidRPr="006223A5" w:rsidTr="003335DD">
        <w:trPr>
          <w:trHeight w:val="274"/>
        </w:trPr>
        <w:tc>
          <w:tcPr>
            <w:tcW w:w="250" w:type="dxa"/>
            <w:vMerge/>
          </w:tcPr>
          <w:p w:rsidR="004A2BAC" w:rsidRPr="006223A5" w:rsidRDefault="004A2BAC" w:rsidP="003335DD">
            <w:pPr>
              <w:spacing w:line="480" w:lineRule="auto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1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2BAC" w:rsidRPr="001516D9" w:rsidRDefault="004A2BAC" w:rsidP="003335DD">
            <w:pPr>
              <w:spacing w:line="480" w:lineRule="auto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nil"/>
              <w:bottom w:val="single" w:sz="4" w:space="0" w:color="auto"/>
            </w:tcBorders>
          </w:tcPr>
          <w:p w:rsidR="004A2BAC" w:rsidRPr="001516D9" w:rsidRDefault="004A2BAC" w:rsidP="003335DD">
            <w:pPr>
              <w:spacing w:line="480" w:lineRule="auto"/>
              <w:ind w:firstLine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1516D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Recessive</w:t>
            </w:r>
          </w:p>
        </w:tc>
        <w:tc>
          <w:tcPr>
            <w:tcW w:w="1054" w:type="dxa"/>
            <w:tcBorders>
              <w:top w:val="nil"/>
              <w:bottom w:val="single" w:sz="4" w:space="0" w:color="auto"/>
            </w:tcBorders>
          </w:tcPr>
          <w:p w:rsidR="004A2BAC" w:rsidRPr="006223A5" w:rsidRDefault="004A2BAC" w:rsidP="003335DD">
            <w:pPr>
              <w:spacing w:line="480" w:lineRule="auto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2.285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4A2BAC" w:rsidRPr="006223A5" w:rsidRDefault="004A2BAC" w:rsidP="003335DD">
            <w:pPr>
              <w:spacing w:line="480" w:lineRule="auto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0.023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4A2BAC" w:rsidRPr="006223A5" w:rsidRDefault="004A2BAC" w:rsidP="003335DD">
            <w:pPr>
              <w:spacing w:line="480" w:lineRule="auto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0.257</w:t>
            </w:r>
          </w:p>
        </w:tc>
        <w:tc>
          <w:tcPr>
            <w:tcW w:w="1762" w:type="dxa"/>
            <w:tcBorders>
              <w:top w:val="nil"/>
              <w:bottom w:val="single" w:sz="4" w:space="0" w:color="auto"/>
            </w:tcBorders>
          </w:tcPr>
          <w:p w:rsidR="004A2BAC" w:rsidRPr="006223A5" w:rsidRDefault="004A2BAC" w:rsidP="003335DD">
            <w:pPr>
              <w:spacing w:line="480" w:lineRule="auto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0.085-6.824</w:t>
            </w:r>
          </w:p>
        </w:tc>
      </w:tr>
    </w:tbl>
    <w:p w:rsidR="003B38DF" w:rsidRDefault="003B38DF" w:rsidP="003B38DF">
      <w:pPr>
        <w:spacing w:after="200" w:line="480" w:lineRule="auto"/>
        <w:ind w:firstLine="0"/>
        <w:jc w:val="left"/>
        <w:rPr>
          <w:rFonts w:ascii="Times New Roman" w:hAnsi="Times New Roman"/>
          <w:sz w:val="24"/>
          <w:szCs w:val="24"/>
          <w:lang w:val="en-US"/>
        </w:rPr>
      </w:pPr>
    </w:p>
    <w:p w:rsidR="003B38DF" w:rsidRDefault="003B38DF" w:rsidP="003B38DF">
      <w:pPr>
        <w:spacing w:after="200" w:line="480" w:lineRule="auto"/>
        <w:ind w:firstLine="0"/>
        <w:jc w:val="left"/>
        <w:rPr>
          <w:rFonts w:ascii="Times New Roman" w:hAnsi="Times New Roman"/>
          <w:i/>
          <w:sz w:val="20"/>
          <w:szCs w:val="20"/>
          <w:lang w:val="en-US"/>
        </w:rPr>
      </w:pPr>
      <w:r w:rsidRPr="006223A5">
        <w:rPr>
          <w:rFonts w:ascii="Times New Roman" w:hAnsi="Times New Roman"/>
          <w:i/>
          <w:sz w:val="20"/>
          <w:szCs w:val="20"/>
          <w:lang w:val="en-US"/>
        </w:rPr>
        <w:t>*Statistical significant for p&lt;0.050</w:t>
      </w:r>
    </w:p>
    <w:p w:rsidR="003B38DF" w:rsidRDefault="003B38DF" w:rsidP="003B38DF">
      <w:pPr>
        <w:autoSpaceDE w:val="0"/>
        <w:autoSpaceDN w:val="0"/>
        <w:adjustRightInd w:val="0"/>
        <w:ind w:firstLine="0"/>
        <w:rPr>
          <w:rFonts w:ascii="Cambria" w:hAnsi="Cambria"/>
          <w:b/>
          <w:sz w:val="24"/>
          <w:szCs w:val="24"/>
        </w:rPr>
      </w:pPr>
    </w:p>
    <w:p w:rsidR="002B4D73" w:rsidRDefault="002B4D73" w:rsidP="003B38DF">
      <w:pPr>
        <w:autoSpaceDE w:val="0"/>
        <w:autoSpaceDN w:val="0"/>
        <w:adjustRightInd w:val="0"/>
        <w:ind w:firstLine="0"/>
        <w:rPr>
          <w:rFonts w:ascii="Cambria" w:hAnsi="Cambria"/>
          <w:b/>
          <w:sz w:val="24"/>
          <w:szCs w:val="24"/>
        </w:rPr>
      </w:pPr>
    </w:p>
    <w:p w:rsidR="002B4D73" w:rsidRDefault="002B4D73" w:rsidP="003B38DF">
      <w:pPr>
        <w:autoSpaceDE w:val="0"/>
        <w:autoSpaceDN w:val="0"/>
        <w:adjustRightInd w:val="0"/>
        <w:ind w:firstLine="0"/>
        <w:rPr>
          <w:rFonts w:ascii="Cambria" w:hAnsi="Cambria"/>
          <w:b/>
          <w:sz w:val="24"/>
          <w:szCs w:val="24"/>
        </w:rPr>
      </w:pPr>
    </w:p>
    <w:p w:rsidR="002B4D73" w:rsidRDefault="002B4D73" w:rsidP="003B38DF">
      <w:pPr>
        <w:autoSpaceDE w:val="0"/>
        <w:autoSpaceDN w:val="0"/>
        <w:adjustRightInd w:val="0"/>
        <w:ind w:firstLine="0"/>
        <w:rPr>
          <w:rFonts w:ascii="Cambria" w:hAnsi="Cambria"/>
          <w:b/>
          <w:sz w:val="24"/>
          <w:szCs w:val="24"/>
        </w:rPr>
      </w:pPr>
    </w:p>
    <w:p w:rsidR="002B4D73" w:rsidRDefault="002B4D73" w:rsidP="003B38DF">
      <w:pPr>
        <w:autoSpaceDE w:val="0"/>
        <w:autoSpaceDN w:val="0"/>
        <w:adjustRightInd w:val="0"/>
        <w:ind w:firstLine="0"/>
        <w:rPr>
          <w:rFonts w:ascii="Cambria" w:hAnsi="Cambria"/>
          <w:b/>
          <w:sz w:val="24"/>
          <w:szCs w:val="24"/>
        </w:rPr>
      </w:pPr>
    </w:p>
    <w:p w:rsidR="002B4D73" w:rsidRPr="00EA1DF9" w:rsidRDefault="002B4D73" w:rsidP="003B38DF">
      <w:pPr>
        <w:autoSpaceDE w:val="0"/>
        <w:autoSpaceDN w:val="0"/>
        <w:adjustRightInd w:val="0"/>
        <w:ind w:firstLine="0"/>
        <w:rPr>
          <w:rFonts w:ascii="Cambria" w:hAnsi="Cambria"/>
          <w:b/>
          <w:sz w:val="24"/>
          <w:szCs w:val="24"/>
        </w:rPr>
      </w:pPr>
    </w:p>
    <w:p w:rsidR="003B38DF" w:rsidRDefault="00DF290A" w:rsidP="003B38DF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Cambria" w:hAnsi="Cambria"/>
          <w:b/>
          <w:sz w:val="24"/>
          <w:szCs w:val="24"/>
        </w:rPr>
        <w:lastRenderedPageBreak/>
        <w:t>Table III</w:t>
      </w:r>
      <w:bookmarkStart w:id="0" w:name="_GoBack"/>
      <w:bookmarkEnd w:id="0"/>
      <w:r w:rsidR="003B38DF" w:rsidRPr="00EA1DF9">
        <w:rPr>
          <w:rFonts w:ascii="Cambria" w:hAnsi="Cambria"/>
          <w:b/>
          <w:sz w:val="24"/>
          <w:szCs w:val="24"/>
        </w:rPr>
        <w:t>.</w:t>
      </w:r>
      <w:r w:rsidR="003B38DF">
        <w:rPr>
          <w:rFonts w:ascii="Cambria" w:hAnsi="Cambria"/>
          <w:sz w:val="24"/>
          <w:szCs w:val="24"/>
        </w:rPr>
        <w:t xml:space="preserve"> </w:t>
      </w:r>
      <w:r w:rsidR="003B38DF" w:rsidRPr="00367199">
        <w:rPr>
          <w:rFonts w:ascii="Times New Roman" w:hAnsi="Times New Roman"/>
          <w:sz w:val="24"/>
          <w:szCs w:val="24"/>
          <w:lang w:val="en-US"/>
        </w:rPr>
        <w:t>Comparative anal</w:t>
      </w:r>
      <w:r w:rsidR="002B4D73">
        <w:rPr>
          <w:rFonts w:ascii="Times New Roman" w:hAnsi="Times New Roman"/>
          <w:sz w:val="24"/>
          <w:szCs w:val="24"/>
          <w:lang w:val="en-US"/>
        </w:rPr>
        <w:t xml:space="preserve">ysis of Thr241Met </w:t>
      </w:r>
      <w:r w:rsidR="003B38DF" w:rsidRPr="00367199">
        <w:rPr>
          <w:rFonts w:ascii="Times New Roman" w:hAnsi="Times New Roman"/>
          <w:sz w:val="24"/>
          <w:szCs w:val="24"/>
          <w:lang w:val="en-US"/>
        </w:rPr>
        <w:t xml:space="preserve">polymorphisms of </w:t>
      </w:r>
      <w:r w:rsidR="002B4D73">
        <w:rPr>
          <w:rFonts w:ascii="Times New Roman" w:hAnsi="Times New Roman"/>
          <w:i/>
          <w:iCs/>
          <w:sz w:val="24"/>
          <w:szCs w:val="24"/>
          <w:lang w:val="en-US"/>
        </w:rPr>
        <w:t>XRCC3</w:t>
      </w:r>
      <w:r w:rsidR="003B38DF" w:rsidRPr="0036719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B38DF">
        <w:rPr>
          <w:rFonts w:ascii="Times New Roman" w:hAnsi="Times New Roman"/>
          <w:sz w:val="24"/>
          <w:szCs w:val="24"/>
          <w:lang w:val="en-US"/>
        </w:rPr>
        <w:t xml:space="preserve">gene </w:t>
      </w:r>
      <w:r w:rsidR="003B38DF" w:rsidRPr="00367199">
        <w:rPr>
          <w:rFonts w:ascii="Times New Roman" w:hAnsi="Times New Roman"/>
          <w:sz w:val="24"/>
          <w:szCs w:val="24"/>
          <w:lang w:val="en-US"/>
        </w:rPr>
        <w:t xml:space="preserve">in patients with lung cancer </w:t>
      </w:r>
      <w:r w:rsidR="003B38DF">
        <w:rPr>
          <w:rFonts w:ascii="Times New Roman" w:hAnsi="Times New Roman"/>
          <w:sz w:val="24"/>
          <w:szCs w:val="24"/>
          <w:lang w:val="en-US"/>
        </w:rPr>
        <w:t xml:space="preserve">according to gender and </w:t>
      </w:r>
      <w:proofErr w:type="spellStart"/>
      <w:r w:rsidR="003B38DF">
        <w:rPr>
          <w:rFonts w:ascii="Times New Roman" w:hAnsi="Times New Roman"/>
          <w:sz w:val="24"/>
          <w:szCs w:val="24"/>
          <w:lang w:val="en-US"/>
        </w:rPr>
        <w:t>histopathological</w:t>
      </w:r>
      <w:proofErr w:type="spellEnd"/>
      <w:r w:rsidR="003B38DF">
        <w:rPr>
          <w:rFonts w:ascii="Times New Roman" w:hAnsi="Times New Roman"/>
          <w:sz w:val="24"/>
          <w:szCs w:val="24"/>
          <w:lang w:val="en-US"/>
        </w:rPr>
        <w:t xml:space="preserve"> type.</w:t>
      </w:r>
    </w:p>
    <w:p w:rsidR="003B38DF" w:rsidRDefault="003B38DF" w:rsidP="003B38DF">
      <w:pPr>
        <w:autoSpaceDE w:val="0"/>
        <w:autoSpaceDN w:val="0"/>
        <w:adjustRightInd w:val="0"/>
        <w:ind w:firstLine="0"/>
        <w:rPr>
          <w:rFonts w:ascii="Cambria" w:hAnsi="Cambria"/>
          <w:sz w:val="24"/>
          <w:szCs w:val="24"/>
        </w:rPr>
      </w:pPr>
      <w:r w:rsidRPr="00367199">
        <w:rPr>
          <w:rFonts w:ascii="Times New Roman" w:hAnsi="Times New Roman"/>
          <w:sz w:val="24"/>
          <w:szCs w:val="24"/>
          <w:lang w:val="en-US"/>
        </w:rPr>
        <w:t>(Fisher</w:t>
      </w:r>
      <w:r>
        <w:rPr>
          <w:rFonts w:ascii="Times New Roman" w:hAnsi="Times New Roman"/>
          <w:sz w:val="24"/>
          <w:szCs w:val="24"/>
          <w:lang w:val="en-US"/>
        </w:rPr>
        <w:t xml:space="preserve"> ҆s Exact</w:t>
      </w:r>
      <w:r w:rsidRPr="00367199">
        <w:rPr>
          <w:rFonts w:ascii="Times New Roman" w:hAnsi="Times New Roman"/>
          <w:sz w:val="24"/>
          <w:szCs w:val="24"/>
          <w:lang w:val="en-US"/>
        </w:rPr>
        <w:t xml:space="preserve"> Test).</w:t>
      </w:r>
    </w:p>
    <w:p w:rsidR="003B38DF" w:rsidRDefault="003B38DF" w:rsidP="003B38DF">
      <w:pPr>
        <w:autoSpaceDE w:val="0"/>
        <w:autoSpaceDN w:val="0"/>
        <w:adjustRightInd w:val="0"/>
        <w:ind w:firstLine="0"/>
        <w:rPr>
          <w:rFonts w:ascii="Cambria" w:hAnsi="Cambria"/>
          <w:sz w:val="24"/>
          <w:szCs w:val="24"/>
        </w:rPr>
      </w:pPr>
    </w:p>
    <w:p w:rsidR="003B38DF" w:rsidRDefault="003B38DF" w:rsidP="003B38DF">
      <w:pPr>
        <w:autoSpaceDE w:val="0"/>
        <w:autoSpaceDN w:val="0"/>
        <w:adjustRightInd w:val="0"/>
        <w:ind w:firstLine="0"/>
        <w:jc w:val="center"/>
        <w:rPr>
          <w:rFonts w:ascii="Cambria" w:hAnsi="Cambria"/>
          <w:sz w:val="24"/>
          <w:szCs w:val="24"/>
        </w:rPr>
      </w:pPr>
    </w:p>
    <w:tbl>
      <w:tblPr>
        <w:tblpPr w:leftFromText="180" w:rightFromText="180" w:vertAnchor="page" w:horzAnchor="margin" w:tblpY="271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18"/>
        <w:gridCol w:w="1168"/>
        <w:gridCol w:w="992"/>
        <w:gridCol w:w="1276"/>
        <w:gridCol w:w="2234"/>
      </w:tblGrid>
      <w:tr w:rsidR="002B4D73" w:rsidRPr="005617B1" w:rsidTr="002B4D73">
        <w:trPr>
          <w:trHeight w:val="512"/>
        </w:trPr>
        <w:tc>
          <w:tcPr>
            <w:tcW w:w="25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4D73" w:rsidRPr="008313C6" w:rsidRDefault="002B4D73" w:rsidP="002B4D73">
            <w:pPr>
              <w:spacing w:line="240" w:lineRule="auto"/>
              <w:ind w:firstLine="0"/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</w:pPr>
            <w:proofErr w:type="spellStart"/>
            <w:r w:rsidRPr="005617B1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Hi</w:t>
            </w:r>
            <w:r w:rsidRPr="008313C6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stopat</w:t>
            </w:r>
            <w:r w:rsidRPr="005617B1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h</w:t>
            </w:r>
            <w:r w:rsidRPr="008313C6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ological</w:t>
            </w:r>
            <w:proofErr w:type="spellEnd"/>
            <w:r w:rsidRPr="008313C6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 xml:space="preserve"> type</w:t>
            </w:r>
          </w:p>
        </w:tc>
        <w:tc>
          <w:tcPr>
            <w:tcW w:w="116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4D73" w:rsidRPr="008313C6" w:rsidRDefault="002B4D73" w:rsidP="002B4D73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</w:pPr>
            <w:r w:rsidRPr="008313C6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Allele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4D73" w:rsidRPr="008313C6" w:rsidRDefault="002B4D73" w:rsidP="002B4D73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</w:pPr>
            <w:r w:rsidRPr="008313C6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Males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4D73" w:rsidRPr="008313C6" w:rsidRDefault="002B4D73" w:rsidP="002B4D73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</w:pPr>
            <w:r w:rsidRPr="008313C6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Females</w:t>
            </w:r>
          </w:p>
        </w:tc>
        <w:tc>
          <w:tcPr>
            <w:tcW w:w="22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4D73" w:rsidRPr="005617B1" w:rsidRDefault="002B4D73" w:rsidP="002B4D73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</w:pPr>
          </w:p>
          <w:p w:rsidR="002B4D73" w:rsidRPr="008313C6" w:rsidRDefault="002B4D73" w:rsidP="002B4D73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</w:pPr>
            <w:r w:rsidRPr="005617B1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p</w:t>
            </w:r>
          </w:p>
          <w:p w:rsidR="002B4D73" w:rsidRPr="008313C6" w:rsidRDefault="002B4D73" w:rsidP="002B4D73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2B4D73" w:rsidRPr="005617B1" w:rsidTr="002B4D73">
        <w:trPr>
          <w:trHeight w:val="263"/>
        </w:trPr>
        <w:tc>
          <w:tcPr>
            <w:tcW w:w="2518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4D73" w:rsidRPr="008313C6" w:rsidRDefault="002B4D73" w:rsidP="002B4D73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8313C6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Squamous cell carcinoma</w:t>
            </w:r>
          </w:p>
        </w:tc>
        <w:tc>
          <w:tcPr>
            <w:tcW w:w="116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D73" w:rsidRPr="008313C6" w:rsidRDefault="002B4D73" w:rsidP="002B4D73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241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Trh</w:t>
            </w:r>
            <w:proofErr w:type="spellEnd"/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D73" w:rsidRPr="008313C6" w:rsidRDefault="00B60356" w:rsidP="002B4D7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43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D73" w:rsidRPr="008313C6" w:rsidRDefault="00B60356" w:rsidP="002B4D7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223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4D73" w:rsidRPr="008313C6" w:rsidRDefault="00B60356" w:rsidP="002B4D7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0.629</w:t>
            </w:r>
          </w:p>
        </w:tc>
      </w:tr>
      <w:tr w:rsidR="002B4D73" w:rsidRPr="005617B1" w:rsidTr="002B4D73">
        <w:trPr>
          <w:trHeight w:val="278"/>
        </w:trPr>
        <w:tc>
          <w:tcPr>
            <w:tcW w:w="25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4D73" w:rsidRPr="008313C6" w:rsidRDefault="002B4D73" w:rsidP="002B4D73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4D73" w:rsidRPr="008313C6" w:rsidRDefault="002B4D73" w:rsidP="002B4D73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241 Met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4D73" w:rsidRPr="008313C6" w:rsidRDefault="00B60356" w:rsidP="002B4D7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4D73" w:rsidRPr="008313C6" w:rsidRDefault="00B60356" w:rsidP="002B4D7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23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4D73" w:rsidRPr="008313C6" w:rsidRDefault="002B4D73" w:rsidP="002B4D7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B4D73" w:rsidRPr="005617B1" w:rsidTr="002B4D73">
        <w:trPr>
          <w:trHeight w:val="249"/>
        </w:trPr>
        <w:tc>
          <w:tcPr>
            <w:tcW w:w="2518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4D73" w:rsidRPr="008313C6" w:rsidRDefault="002B4D73" w:rsidP="002B4D73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8313C6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Adenocarcinoma</w:t>
            </w:r>
          </w:p>
        </w:tc>
        <w:tc>
          <w:tcPr>
            <w:tcW w:w="116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D73" w:rsidRPr="008313C6" w:rsidRDefault="002B4D73" w:rsidP="002B4D73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241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Trh</w:t>
            </w:r>
            <w:proofErr w:type="spellEnd"/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D73" w:rsidRPr="008313C6" w:rsidRDefault="00B60356" w:rsidP="002B4D7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D73" w:rsidRPr="008313C6" w:rsidRDefault="00B60356" w:rsidP="002B4D7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23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4D73" w:rsidRPr="008313C6" w:rsidRDefault="00B60356" w:rsidP="002B4D73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0.102</w:t>
            </w:r>
          </w:p>
        </w:tc>
      </w:tr>
      <w:tr w:rsidR="002B4D73" w:rsidRPr="005617B1" w:rsidTr="002B4D73">
        <w:trPr>
          <w:trHeight w:val="278"/>
        </w:trPr>
        <w:tc>
          <w:tcPr>
            <w:tcW w:w="25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4D73" w:rsidRPr="008313C6" w:rsidRDefault="002B4D73" w:rsidP="002B4D73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4D73" w:rsidRPr="008313C6" w:rsidRDefault="002B4D73" w:rsidP="002B4D73">
            <w:pPr>
              <w:spacing w:line="240" w:lineRule="auto"/>
              <w:ind w:firstLine="0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241 Met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4D73" w:rsidRPr="008313C6" w:rsidRDefault="00B60356" w:rsidP="002B4D7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4D73" w:rsidRPr="008313C6" w:rsidRDefault="00B60356" w:rsidP="002B4D7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23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4D73" w:rsidRPr="008313C6" w:rsidRDefault="002B4D73" w:rsidP="002B4D7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B4D73" w:rsidRPr="005617B1" w:rsidTr="002B4D73">
        <w:trPr>
          <w:trHeight w:val="263"/>
        </w:trPr>
        <w:tc>
          <w:tcPr>
            <w:tcW w:w="2518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4D73" w:rsidRPr="008313C6" w:rsidRDefault="002B4D73" w:rsidP="002B4D73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8313C6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Small cell carcinoma</w:t>
            </w:r>
          </w:p>
        </w:tc>
        <w:tc>
          <w:tcPr>
            <w:tcW w:w="116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D73" w:rsidRPr="008313C6" w:rsidRDefault="002B4D73" w:rsidP="002B4D73">
            <w:pPr>
              <w:spacing w:line="240" w:lineRule="auto"/>
              <w:ind w:firstLine="0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241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Trh</w:t>
            </w:r>
            <w:proofErr w:type="spellEnd"/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D73" w:rsidRPr="008313C6" w:rsidRDefault="00766BFD" w:rsidP="002B4D7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D73" w:rsidRPr="008313C6" w:rsidRDefault="00766BFD" w:rsidP="002B4D7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23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4D73" w:rsidRPr="008313C6" w:rsidRDefault="00766BFD" w:rsidP="002B4D7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0.634</w:t>
            </w:r>
          </w:p>
        </w:tc>
      </w:tr>
      <w:tr w:rsidR="002B4D73" w:rsidRPr="005617B1" w:rsidTr="002B4D73">
        <w:trPr>
          <w:trHeight w:val="263"/>
        </w:trPr>
        <w:tc>
          <w:tcPr>
            <w:tcW w:w="2518" w:type="dxa"/>
            <w:vMerge/>
            <w:tcBorders>
              <w:left w:val="nil"/>
              <w:right w:val="nil"/>
            </w:tcBorders>
            <w:shd w:val="clear" w:color="auto" w:fill="auto"/>
          </w:tcPr>
          <w:p w:rsidR="002B4D73" w:rsidRPr="008313C6" w:rsidRDefault="002B4D73" w:rsidP="002B4D7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4D73" w:rsidRPr="008313C6" w:rsidRDefault="002B4D73" w:rsidP="002B4D73">
            <w:pPr>
              <w:spacing w:line="240" w:lineRule="auto"/>
              <w:ind w:firstLine="0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241  Met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4D73" w:rsidRPr="008313C6" w:rsidRDefault="00766BFD" w:rsidP="002B4D7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4D73" w:rsidRPr="008313C6" w:rsidRDefault="00766BFD" w:rsidP="002B4D7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23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4D73" w:rsidRPr="008313C6" w:rsidRDefault="002B4D73" w:rsidP="002B4D7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6505CF" w:rsidRDefault="006505CF" w:rsidP="002B4D73">
      <w:pPr>
        <w:ind w:firstLine="0"/>
      </w:pPr>
    </w:p>
    <w:p w:rsidR="006505CF" w:rsidRPr="006505CF" w:rsidRDefault="006505CF" w:rsidP="006505CF"/>
    <w:p w:rsidR="006505CF" w:rsidRPr="006505CF" w:rsidRDefault="006505CF" w:rsidP="006505CF"/>
    <w:p w:rsidR="006505CF" w:rsidRPr="006505CF" w:rsidRDefault="006505CF" w:rsidP="006505CF">
      <w:pPr>
        <w:rPr>
          <w:rFonts w:ascii="Times New Roman" w:hAnsi="Times New Roman"/>
          <w:sz w:val="24"/>
          <w:szCs w:val="24"/>
        </w:rPr>
      </w:pPr>
    </w:p>
    <w:p w:rsidR="006505CF" w:rsidRPr="006505CF" w:rsidRDefault="006505CF" w:rsidP="006505CF">
      <w:pPr>
        <w:ind w:firstLine="0"/>
        <w:rPr>
          <w:rFonts w:ascii="Times New Roman" w:hAnsi="Times New Roman"/>
          <w:sz w:val="24"/>
          <w:szCs w:val="24"/>
        </w:rPr>
      </w:pPr>
      <w:r w:rsidRPr="006505CF">
        <w:rPr>
          <w:rFonts w:ascii="Times New Roman" w:hAnsi="Times New Roman"/>
          <w:b/>
          <w:sz w:val="24"/>
          <w:szCs w:val="24"/>
        </w:rPr>
        <w:t>Figure 1.</w:t>
      </w:r>
      <w:r w:rsidRPr="006505CF">
        <w:rPr>
          <w:rFonts w:ascii="Times New Roman" w:hAnsi="Times New Roman"/>
          <w:sz w:val="24"/>
          <w:szCs w:val="24"/>
        </w:rPr>
        <w:t xml:space="preserve"> Gel electrophoresis for the analysis of  Thr241Met polymorphisms of </w:t>
      </w:r>
      <w:r w:rsidRPr="006505CF">
        <w:rPr>
          <w:rFonts w:ascii="Times New Roman" w:hAnsi="Times New Roman"/>
          <w:i/>
          <w:sz w:val="24"/>
          <w:szCs w:val="24"/>
        </w:rPr>
        <w:t>XRCC3</w:t>
      </w:r>
      <w:r w:rsidRPr="006505CF">
        <w:rPr>
          <w:rFonts w:ascii="Times New Roman" w:hAnsi="Times New Roman"/>
          <w:sz w:val="24"/>
          <w:szCs w:val="24"/>
        </w:rPr>
        <w:t xml:space="preserve"> gene</w:t>
      </w:r>
    </w:p>
    <w:p w:rsidR="00590A39" w:rsidRPr="006505CF" w:rsidRDefault="006505CF" w:rsidP="006505CF">
      <w:r w:rsidRPr="006505CF">
        <w:rPr>
          <w:noProof/>
          <w:lang w:val="ro-MD" w:eastAsia="ro-MD"/>
        </w:rPr>
        <w:drawing>
          <wp:inline distT="0" distB="0" distL="0" distR="0">
            <wp:extent cx="2692400" cy="2806459"/>
            <wp:effectExtent l="0" t="0" r="0" b="0"/>
            <wp:docPr id="1" name="Picture 1" descr="C:\Users\USER PC\Desktop\electroforeza xrc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PC\Desktop\electroforeza xrcc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586" cy="282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0A39" w:rsidRPr="00650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2E0"/>
    <w:rsid w:val="002B4D73"/>
    <w:rsid w:val="003B38DF"/>
    <w:rsid w:val="004A2BAC"/>
    <w:rsid w:val="00590A39"/>
    <w:rsid w:val="006505CF"/>
    <w:rsid w:val="00766BFD"/>
    <w:rsid w:val="00B002E0"/>
    <w:rsid w:val="00B60356"/>
    <w:rsid w:val="00B62C67"/>
    <w:rsid w:val="00DF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5809B-E625-4855-981E-9C95DC83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8DF"/>
    <w:pPr>
      <w:spacing w:after="0" w:line="360" w:lineRule="auto"/>
      <w:ind w:firstLine="709"/>
      <w:jc w:val="both"/>
    </w:pPr>
    <w:rPr>
      <w:rFonts w:ascii="Calibri" w:eastAsia="Calibri" w:hAnsi="Calibri" w:cs="Times New Roman"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2B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o-M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6</cp:revision>
  <dcterms:created xsi:type="dcterms:W3CDTF">2015-07-26T21:12:00Z</dcterms:created>
  <dcterms:modified xsi:type="dcterms:W3CDTF">2015-07-27T21:25:00Z</dcterms:modified>
</cp:coreProperties>
</file>